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E4A8" w14:textId="29D0AEE5" w:rsidR="002D2448" w:rsidRDefault="00DB5A62" w:rsidP="00547DA5">
      <w:pPr>
        <w:pStyle w:val="Titel"/>
      </w:pPr>
      <w:r>
        <w:t>Voorbereidingsdocument</w:t>
      </w:r>
      <w:r w:rsidR="00547DA5">
        <w:t xml:space="preserve"> </w:t>
      </w:r>
      <w:r>
        <w:t>proeve van bekwaamheid</w:t>
      </w:r>
      <w:r w:rsidR="00547DA5">
        <w:t xml:space="preserve"> </w:t>
      </w:r>
    </w:p>
    <w:p w14:paraId="262FDB2C" w14:textId="77777777" w:rsidR="00547DA5" w:rsidRDefault="00547DA5" w:rsidP="00A15873">
      <w:pPr>
        <w:pStyle w:val="Geenafstand"/>
      </w:pPr>
    </w:p>
    <w:p w14:paraId="14F7EE2B" w14:textId="0875CEA8" w:rsidR="00547DA5" w:rsidRDefault="00DB5A62" w:rsidP="00547DA5">
      <w:pPr>
        <w:pStyle w:val="Kop1"/>
      </w:pPr>
      <w:r>
        <w:t>Voorbereidingsdocument</w:t>
      </w:r>
    </w:p>
    <w:p w14:paraId="0678B088" w14:textId="3BD7B791" w:rsidR="006D1B0E" w:rsidRDefault="006D1B0E" w:rsidP="006D1B0E">
      <w:r>
        <w:t xml:space="preserve">Om ervoor te zorgen dat je goed aan je examenstage begint dien je van te voren een </w:t>
      </w:r>
      <w:r w:rsidR="00DB5A62">
        <w:t>voorbereidingsdocument</w:t>
      </w:r>
      <w:r>
        <w:t xml:space="preserve"> te schrijven. Dit </w:t>
      </w:r>
      <w:r w:rsidR="00DB5A62">
        <w:t>voorbereidingsdocument</w:t>
      </w:r>
      <w:r>
        <w:t xml:space="preserve"> vergroot de kans op een succesvolle pro</w:t>
      </w:r>
      <w:r w:rsidR="00DB5A62">
        <w:t>e</w:t>
      </w:r>
      <w:r>
        <w:t xml:space="preserve">ve van bekwaamheid. </w:t>
      </w:r>
    </w:p>
    <w:p w14:paraId="5F18FAC4" w14:textId="2763B428" w:rsidR="006D1B0E" w:rsidRDefault="006D1B0E" w:rsidP="006D1B0E">
      <w:pPr>
        <w:pStyle w:val="Geenafstand"/>
      </w:pPr>
      <w:r>
        <w:t xml:space="preserve">Als het </w:t>
      </w:r>
      <w:r w:rsidR="00DB5A62">
        <w:t>voorbereidingsdocument</w:t>
      </w:r>
      <w:r>
        <w:t xml:space="preserve"> goedgekeurd is door je begeleider op school mag je met je examenstage starten.  </w:t>
      </w:r>
    </w:p>
    <w:p w14:paraId="5C59153B" w14:textId="77777777" w:rsidR="006D1B0E" w:rsidRDefault="006D1B0E" w:rsidP="006D1B0E">
      <w:pPr>
        <w:pStyle w:val="Geenafstand"/>
      </w:pPr>
    </w:p>
    <w:p w14:paraId="60906514" w14:textId="0D0F0024" w:rsidR="006D1B0E" w:rsidRPr="006D1B0E" w:rsidRDefault="006D1B0E" w:rsidP="006D1B0E">
      <w:pPr>
        <w:pStyle w:val="Kop1"/>
      </w:pPr>
      <w:r>
        <w:t xml:space="preserve">Inhoud </w:t>
      </w:r>
      <w:bookmarkStart w:id="0" w:name="_GoBack"/>
      <w:bookmarkEnd w:id="0"/>
      <w:r w:rsidR="00DB5A62">
        <w:t>voorbereidingsdocument</w:t>
      </w:r>
    </w:p>
    <w:p w14:paraId="1E8298A5" w14:textId="77777777" w:rsidR="00547DA5" w:rsidRDefault="00547DA5" w:rsidP="00A15873">
      <w:pPr>
        <w:pStyle w:val="Geenafstand"/>
      </w:pPr>
      <w:r>
        <w:t xml:space="preserve">In het plan van aanpak komen de volgende onderdelen te staan. </w:t>
      </w:r>
    </w:p>
    <w:p w14:paraId="1326A665" w14:textId="77777777" w:rsidR="00340A51" w:rsidRDefault="00340A51" w:rsidP="00547DA5">
      <w:pPr>
        <w:pStyle w:val="Geenafstand"/>
        <w:numPr>
          <w:ilvl w:val="0"/>
          <w:numId w:val="2"/>
        </w:numPr>
      </w:pPr>
      <w:r>
        <w:t xml:space="preserve">Contactgegevens van jezelf </w:t>
      </w:r>
    </w:p>
    <w:p w14:paraId="4CCA29DC" w14:textId="77777777" w:rsidR="00340A51" w:rsidRDefault="00340A51" w:rsidP="00547DA5">
      <w:pPr>
        <w:pStyle w:val="Geenafstand"/>
        <w:numPr>
          <w:ilvl w:val="0"/>
          <w:numId w:val="2"/>
        </w:numPr>
      </w:pPr>
      <w:r>
        <w:t>Contactgegevens van je stagebedrijf</w:t>
      </w:r>
    </w:p>
    <w:p w14:paraId="02B4CD78" w14:textId="77777777" w:rsidR="00547DA5" w:rsidRDefault="00547DA5" w:rsidP="00547DA5">
      <w:pPr>
        <w:pStyle w:val="Geenafstand"/>
        <w:numPr>
          <w:ilvl w:val="0"/>
          <w:numId w:val="2"/>
        </w:numPr>
      </w:pPr>
      <w:r>
        <w:t>Bedrijfsbeschrijving</w:t>
      </w:r>
      <w:r w:rsidR="00676F31">
        <w:t>*</w:t>
      </w:r>
      <w:r>
        <w:t xml:space="preserve"> </w:t>
      </w:r>
    </w:p>
    <w:p w14:paraId="6D3B2153" w14:textId="77777777" w:rsidR="00075A4E" w:rsidRPr="00075A4E" w:rsidRDefault="00075A4E" w:rsidP="00075A4E">
      <w:pPr>
        <w:pStyle w:val="Lijstalinea"/>
        <w:tabs>
          <w:tab w:val="left" w:pos="820"/>
        </w:tabs>
        <w:spacing w:after="0" w:line="240" w:lineRule="auto"/>
        <w:ind w:right="-20"/>
        <w:rPr>
          <w:rFonts w:eastAsia="Arial" w:cs="Arial"/>
          <w:szCs w:val="20"/>
        </w:rPr>
      </w:pPr>
      <w:r w:rsidRPr="00075A4E">
        <w:rPr>
          <w:rFonts w:eastAsia="Arial" w:cs="Arial"/>
          <w:szCs w:val="20"/>
        </w:rPr>
        <w:t>-</w:t>
      </w:r>
      <w:r w:rsidRPr="00075A4E">
        <w:rPr>
          <w:rFonts w:eastAsia="Arial" w:cs="Arial"/>
          <w:szCs w:val="20"/>
        </w:rPr>
        <w:tab/>
      </w:r>
      <w:r w:rsidRPr="00075A4E">
        <w:rPr>
          <w:rFonts w:eastAsia="Arial" w:cs="Arial"/>
          <w:spacing w:val="6"/>
          <w:szCs w:val="20"/>
        </w:rPr>
        <w:t>W</w:t>
      </w:r>
      <w:r w:rsidRPr="00075A4E">
        <w:rPr>
          <w:rFonts w:eastAsia="Arial" w:cs="Arial"/>
          <w:spacing w:val="-3"/>
          <w:szCs w:val="20"/>
        </w:rPr>
        <w:t>a</w:t>
      </w:r>
      <w:r w:rsidRPr="00075A4E">
        <w:rPr>
          <w:rFonts w:eastAsia="Arial" w:cs="Arial"/>
          <w:szCs w:val="20"/>
        </w:rPr>
        <w:t>t</w:t>
      </w:r>
      <w:r w:rsidRPr="00075A4E">
        <w:rPr>
          <w:rFonts w:eastAsia="Arial" w:cs="Arial"/>
          <w:spacing w:val="-4"/>
          <w:szCs w:val="20"/>
        </w:rPr>
        <w:t xml:space="preserve"> </w:t>
      </w:r>
      <w:r w:rsidRPr="00075A4E">
        <w:rPr>
          <w:rFonts w:eastAsia="Arial" w:cs="Arial"/>
          <w:spacing w:val="-1"/>
          <w:szCs w:val="20"/>
        </w:rPr>
        <w:t>h</w:t>
      </w:r>
      <w:r w:rsidRPr="00075A4E">
        <w:rPr>
          <w:rFonts w:eastAsia="Arial" w:cs="Arial"/>
          <w:szCs w:val="20"/>
        </w:rPr>
        <w:t>et</w:t>
      </w:r>
      <w:r w:rsidRPr="00075A4E">
        <w:rPr>
          <w:rFonts w:eastAsia="Arial" w:cs="Arial"/>
          <w:spacing w:val="-4"/>
          <w:szCs w:val="20"/>
        </w:rPr>
        <w:t xml:space="preserve"> </w:t>
      </w:r>
      <w:r w:rsidRPr="00075A4E">
        <w:rPr>
          <w:rFonts w:eastAsia="Arial" w:cs="Arial"/>
          <w:szCs w:val="20"/>
        </w:rPr>
        <w:t>b</w:t>
      </w:r>
      <w:r w:rsidRPr="00075A4E">
        <w:rPr>
          <w:rFonts w:eastAsia="Arial" w:cs="Arial"/>
          <w:spacing w:val="-1"/>
          <w:szCs w:val="20"/>
        </w:rPr>
        <w:t>e</w:t>
      </w:r>
      <w:r w:rsidRPr="00075A4E">
        <w:rPr>
          <w:rFonts w:eastAsia="Arial" w:cs="Arial"/>
          <w:szCs w:val="20"/>
        </w:rPr>
        <w:t>d</w:t>
      </w:r>
      <w:r w:rsidRPr="00075A4E">
        <w:rPr>
          <w:rFonts w:eastAsia="Arial" w:cs="Arial"/>
          <w:spacing w:val="3"/>
          <w:szCs w:val="20"/>
        </w:rPr>
        <w:t>r</w:t>
      </w:r>
      <w:r w:rsidRPr="00075A4E">
        <w:rPr>
          <w:rFonts w:eastAsia="Arial" w:cs="Arial"/>
          <w:spacing w:val="-1"/>
          <w:szCs w:val="20"/>
        </w:rPr>
        <w:t>i</w:t>
      </w:r>
      <w:r w:rsidRPr="00075A4E">
        <w:rPr>
          <w:rFonts w:eastAsia="Arial" w:cs="Arial"/>
          <w:spacing w:val="1"/>
          <w:szCs w:val="20"/>
        </w:rPr>
        <w:t>j</w:t>
      </w:r>
      <w:r w:rsidRPr="00075A4E">
        <w:rPr>
          <w:rFonts w:eastAsia="Arial" w:cs="Arial"/>
          <w:szCs w:val="20"/>
        </w:rPr>
        <w:t>f</w:t>
      </w:r>
      <w:r w:rsidRPr="00075A4E">
        <w:rPr>
          <w:rFonts w:eastAsia="Arial" w:cs="Arial"/>
          <w:spacing w:val="-3"/>
          <w:szCs w:val="20"/>
        </w:rPr>
        <w:t xml:space="preserve"> </w:t>
      </w:r>
      <w:r w:rsidRPr="00075A4E">
        <w:rPr>
          <w:rFonts w:eastAsia="Arial" w:cs="Arial"/>
          <w:szCs w:val="20"/>
        </w:rPr>
        <w:t>d</w:t>
      </w:r>
      <w:r w:rsidRPr="00075A4E">
        <w:rPr>
          <w:rFonts w:eastAsia="Arial" w:cs="Arial"/>
          <w:spacing w:val="-1"/>
          <w:szCs w:val="20"/>
        </w:rPr>
        <w:t>o</w:t>
      </w:r>
      <w:r w:rsidRPr="00075A4E">
        <w:rPr>
          <w:rFonts w:eastAsia="Arial" w:cs="Arial"/>
          <w:szCs w:val="20"/>
        </w:rPr>
        <w:t>et</w:t>
      </w:r>
    </w:p>
    <w:p w14:paraId="107A57DB" w14:textId="77777777" w:rsidR="00075A4E" w:rsidRPr="00075A4E" w:rsidRDefault="00075A4E" w:rsidP="00075A4E">
      <w:pPr>
        <w:pStyle w:val="Lijstalinea"/>
        <w:tabs>
          <w:tab w:val="left" w:pos="820"/>
        </w:tabs>
        <w:spacing w:after="0" w:line="229" w:lineRule="exact"/>
        <w:ind w:right="-20"/>
        <w:rPr>
          <w:rFonts w:eastAsia="Arial" w:cs="Arial"/>
          <w:szCs w:val="20"/>
        </w:rPr>
      </w:pPr>
      <w:r w:rsidRPr="00075A4E">
        <w:rPr>
          <w:rFonts w:eastAsia="Arial" w:cs="Arial"/>
          <w:szCs w:val="20"/>
        </w:rPr>
        <w:t>-</w:t>
      </w:r>
      <w:r w:rsidRPr="00075A4E">
        <w:rPr>
          <w:rFonts w:eastAsia="Arial" w:cs="Arial"/>
          <w:szCs w:val="20"/>
        </w:rPr>
        <w:tab/>
        <w:t>M</w:t>
      </w:r>
      <w:r w:rsidRPr="00075A4E">
        <w:rPr>
          <w:rFonts w:eastAsia="Arial" w:cs="Arial"/>
          <w:spacing w:val="-1"/>
          <w:szCs w:val="20"/>
        </w:rPr>
        <w:t>i</w:t>
      </w:r>
      <w:r w:rsidRPr="00075A4E">
        <w:rPr>
          <w:rFonts w:eastAsia="Arial" w:cs="Arial"/>
          <w:spacing w:val="1"/>
          <w:szCs w:val="20"/>
        </w:rPr>
        <w:t>ss</w:t>
      </w:r>
      <w:r w:rsidRPr="00075A4E">
        <w:rPr>
          <w:rFonts w:eastAsia="Arial" w:cs="Arial"/>
          <w:spacing w:val="-1"/>
          <w:szCs w:val="20"/>
        </w:rPr>
        <w:t>i</w:t>
      </w:r>
      <w:r w:rsidRPr="00075A4E">
        <w:rPr>
          <w:rFonts w:eastAsia="Arial" w:cs="Arial"/>
          <w:szCs w:val="20"/>
        </w:rPr>
        <w:t>e</w:t>
      </w:r>
    </w:p>
    <w:p w14:paraId="408929ED" w14:textId="77777777" w:rsidR="00075A4E" w:rsidRPr="00075A4E" w:rsidRDefault="00075A4E" w:rsidP="00075A4E">
      <w:pPr>
        <w:pStyle w:val="Lijstalinea"/>
        <w:tabs>
          <w:tab w:val="left" w:pos="820"/>
        </w:tabs>
        <w:spacing w:after="0" w:line="240" w:lineRule="auto"/>
        <w:ind w:right="-20"/>
        <w:rPr>
          <w:rFonts w:eastAsia="Arial" w:cs="Arial"/>
          <w:szCs w:val="20"/>
        </w:rPr>
      </w:pPr>
      <w:r w:rsidRPr="00075A4E">
        <w:rPr>
          <w:rFonts w:eastAsia="Arial" w:cs="Arial"/>
          <w:szCs w:val="20"/>
        </w:rPr>
        <w:t>-</w:t>
      </w:r>
      <w:r w:rsidRPr="00075A4E">
        <w:rPr>
          <w:rFonts w:eastAsia="Arial" w:cs="Arial"/>
          <w:szCs w:val="20"/>
        </w:rPr>
        <w:tab/>
      </w:r>
      <w:r w:rsidRPr="00075A4E">
        <w:rPr>
          <w:rFonts w:eastAsia="Arial" w:cs="Arial"/>
          <w:spacing w:val="-1"/>
          <w:szCs w:val="20"/>
        </w:rPr>
        <w:t>Vi</w:t>
      </w:r>
      <w:r w:rsidRPr="00075A4E">
        <w:rPr>
          <w:rFonts w:eastAsia="Arial" w:cs="Arial"/>
          <w:spacing w:val="1"/>
          <w:szCs w:val="20"/>
        </w:rPr>
        <w:t>si</w:t>
      </w:r>
      <w:r w:rsidRPr="00075A4E">
        <w:rPr>
          <w:rFonts w:eastAsia="Arial" w:cs="Arial"/>
          <w:szCs w:val="20"/>
        </w:rPr>
        <w:t>e</w:t>
      </w:r>
    </w:p>
    <w:p w14:paraId="691A39DE" w14:textId="77777777" w:rsidR="00075A4E" w:rsidRPr="00075A4E" w:rsidRDefault="00075A4E" w:rsidP="00075A4E">
      <w:pPr>
        <w:pStyle w:val="Lijstalinea"/>
        <w:tabs>
          <w:tab w:val="left" w:pos="820"/>
        </w:tabs>
        <w:spacing w:after="0" w:line="240" w:lineRule="auto"/>
        <w:ind w:right="-20"/>
        <w:rPr>
          <w:rFonts w:eastAsia="Arial" w:cs="Arial"/>
          <w:szCs w:val="20"/>
        </w:rPr>
      </w:pPr>
      <w:r w:rsidRPr="00075A4E">
        <w:rPr>
          <w:rFonts w:eastAsia="Arial" w:cs="Arial"/>
          <w:szCs w:val="20"/>
        </w:rPr>
        <w:t>-</w:t>
      </w:r>
      <w:r w:rsidRPr="00075A4E">
        <w:rPr>
          <w:rFonts w:eastAsia="Arial" w:cs="Arial"/>
          <w:szCs w:val="20"/>
        </w:rPr>
        <w:tab/>
        <w:t>Doe</w:t>
      </w:r>
      <w:r w:rsidRPr="00075A4E">
        <w:rPr>
          <w:rFonts w:eastAsia="Arial" w:cs="Arial"/>
          <w:spacing w:val="-2"/>
          <w:szCs w:val="20"/>
        </w:rPr>
        <w:t>l</w:t>
      </w:r>
      <w:r w:rsidRPr="00075A4E">
        <w:rPr>
          <w:rFonts w:eastAsia="Arial" w:cs="Arial"/>
          <w:spacing w:val="1"/>
          <w:szCs w:val="20"/>
        </w:rPr>
        <w:t>s</w:t>
      </w:r>
      <w:r w:rsidRPr="00075A4E">
        <w:rPr>
          <w:rFonts w:eastAsia="Arial" w:cs="Arial"/>
          <w:spacing w:val="2"/>
          <w:szCs w:val="20"/>
        </w:rPr>
        <w:t>t</w:t>
      </w:r>
      <w:r w:rsidRPr="00075A4E">
        <w:rPr>
          <w:rFonts w:eastAsia="Arial" w:cs="Arial"/>
          <w:szCs w:val="20"/>
        </w:rPr>
        <w:t>e</w:t>
      </w:r>
      <w:r w:rsidRPr="00075A4E">
        <w:rPr>
          <w:rFonts w:eastAsia="Arial" w:cs="Arial"/>
          <w:spacing w:val="1"/>
          <w:szCs w:val="20"/>
        </w:rPr>
        <w:t>l</w:t>
      </w:r>
      <w:r w:rsidRPr="00075A4E">
        <w:rPr>
          <w:rFonts w:eastAsia="Arial" w:cs="Arial"/>
          <w:spacing w:val="-1"/>
          <w:szCs w:val="20"/>
        </w:rPr>
        <w:t>li</w:t>
      </w:r>
      <w:r w:rsidRPr="00075A4E">
        <w:rPr>
          <w:rFonts w:eastAsia="Arial" w:cs="Arial"/>
          <w:spacing w:val="2"/>
          <w:szCs w:val="20"/>
        </w:rPr>
        <w:t>n</w:t>
      </w:r>
      <w:r w:rsidRPr="00075A4E">
        <w:rPr>
          <w:rFonts w:eastAsia="Arial" w:cs="Arial"/>
          <w:szCs w:val="20"/>
        </w:rPr>
        <w:t>g</w:t>
      </w:r>
    </w:p>
    <w:p w14:paraId="2E2AF282" w14:textId="77777777" w:rsidR="00075A4E" w:rsidRPr="00075A4E" w:rsidRDefault="00075A4E" w:rsidP="00075A4E">
      <w:pPr>
        <w:pStyle w:val="Lijstalinea"/>
        <w:tabs>
          <w:tab w:val="left" w:pos="820"/>
        </w:tabs>
        <w:spacing w:after="0" w:line="240" w:lineRule="auto"/>
        <w:ind w:right="-20"/>
        <w:rPr>
          <w:rFonts w:eastAsia="Arial" w:cs="Arial"/>
          <w:szCs w:val="20"/>
        </w:rPr>
      </w:pPr>
      <w:r w:rsidRPr="00075A4E">
        <w:rPr>
          <w:rFonts w:eastAsia="Arial" w:cs="Arial"/>
          <w:szCs w:val="20"/>
        </w:rPr>
        <w:t>-</w:t>
      </w:r>
      <w:r w:rsidRPr="00075A4E">
        <w:rPr>
          <w:rFonts w:eastAsia="Arial" w:cs="Arial"/>
          <w:szCs w:val="20"/>
        </w:rPr>
        <w:tab/>
        <w:t>Doe</w:t>
      </w:r>
      <w:r w:rsidRPr="00075A4E">
        <w:rPr>
          <w:rFonts w:eastAsia="Arial" w:cs="Arial"/>
          <w:spacing w:val="1"/>
          <w:szCs w:val="20"/>
        </w:rPr>
        <w:t>l</w:t>
      </w:r>
      <w:r w:rsidRPr="00075A4E">
        <w:rPr>
          <w:rFonts w:eastAsia="Arial" w:cs="Arial"/>
          <w:szCs w:val="20"/>
        </w:rPr>
        <w:t>gro</w:t>
      </w:r>
      <w:r w:rsidRPr="00075A4E">
        <w:rPr>
          <w:rFonts w:eastAsia="Arial" w:cs="Arial"/>
          <w:spacing w:val="2"/>
          <w:szCs w:val="20"/>
        </w:rPr>
        <w:t>e</w:t>
      </w:r>
      <w:r w:rsidRPr="00075A4E">
        <w:rPr>
          <w:rFonts w:eastAsia="Arial" w:cs="Arial"/>
          <w:szCs w:val="20"/>
        </w:rPr>
        <w:t>p</w:t>
      </w:r>
    </w:p>
    <w:p w14:paraId="40A63E8B" w14:textId="77777777" w:rsidR="00075A4E" w:rsidRPr="001B56D1" w:rsidRDefault="00075A4E" w:rsidP="001B56D1">
      <w:pPr>
        <w:pStyle w:val="Lijstalinea"/>
        <w:tabs>
          <w:tab w:val="left" w:pos="820"/>
        </w:tabs>
        <w:spacing w:after="0" w:line="240" w:lineRule="auto"/>
        <w:ind w:right="-20"/>
        <w:rPr>
          <w:rFonts w:eastAsia="Arial" w:cs="Arial"/>
          <w:szCs w:val="20"/>
        </w:rPr>
      </w:pPr>
      <w:r w:rsidRPr="00075A4E">
        <w:rPr>
          <w:rFonts w:eastAsia="Arial" w:cs="Arial"/>
          <w:szCs w:val="20"/>
        </w:rPr>
        <w:t>-</w:t>
      </w:r>
      <w:r w:rsidRPr="00075A4E">
        <w:rPr>
          <w:rFonts w:eastAsia="Arial" w:cs="Arial"/>
          <w:szCs w:val="20"/>
        </w:rPr>
        <w:tab/>
      </w:r>
      <w:r w:rsidRPr="00075A4E">
        <w:rPr>
          <w:rFonts w:eastAsia="Arial" w:cs="Arial"/>
          <w:spacing w:val="-1"/>
          <w:szCs w:val="20"/>
        </w:rPr>
        <w:t>P</w:t>
      </w:r>
      <w:r w:rsidRPr="00075A4E">
        <w:rPr>
          <w:rFonts w:eastAsia="Arial" w:cs="Arial"/>
          <w:spacing w:val="1"/>
          <w:szCs w:val="20"/>
        </w:rPr>
        <w:t>r</w:t>
      </w:r>
      <w:r w:rsidRPr="00075A4E">
        <w:rPr>
          <w:rFonts w:eastAsia="Arial" w:cs="Arial"/>
          <w:szCs w:val="20"/>
        </w:rPr>
        <w:t>o</w:t>
      </w:r>
      <w:r w:rsidRPr="00075A4E">
        <w:rPr>
          <w:rFonts w:eastAsia="Arial" w:cs="Arial"/>
          <w:spacing w:val="-1"/>
          <w:szCs w:val="20"/>
        </w:rPr>
        <w:t>d</w:t>
      </w:r>
      <w:r w:rsidRPr="00075A4E">
        <w:rPr>
          <w:rFonts w:eastAsia="Arial" w:cs="Arial"/>
          <w:szCs w:val="20"/>
        </w:rPr>
        <w:t>u</w:t>
      </w:r>
      <w:r w:rsidRPr="00075A4E">
        <w:rPr>
          <w:rFonts w:eastAsia="Arial" w:cs="Arial"/>
          <w:spacing w:val="1"/>
          <w:szCs w:val="20"/>
        </w:rPr>
        <w:t>c</w:t>
      </w:r>
      <w:r w:rsidRPr="00075A4E">
        <w:rPr>
          <w:rFonts w:eastAsia="Arial" w:cs="Arial"/>
          <w:szCs w:val="20"/>
        </w:rPr>
        <w:t>t</w:t>
      </w:r>
      <w:r w:rsidRPr="00075A4E">
        <w:rPr>
          <w:rFonts w:eastAsia="Arial" w:cs="Arial"/>
          <w:spacing w:val="2"/>
          <w:szCs w:val="20"/>
        </w:rPr>
        <w:t>/</w:t>
      </w:r>
      <w:r w:rsidRPr="00075A4E">
        <w:rPr>
          <w:rFonts w:eastAsia="Arial" w:cs="Arial"/>
          <w:szCs w:val="20"/>
        </w:rPr>
        <w:t>d</w:t>
      </w:r>
      <w:r w:rsidRPr="00075A4E">
        <w:rPr>
          <w:rFonts w:eastAsia="Arial" w:cs="Arial"/>
          <w:spacing w:val="1"/>
          <w:szCs w:val="20"/>
        </w:rPr>
        <w:t>i</w:t>
      </w:r>
      <w:r w:rsidRPr="00075A4E">
        <w:rPr>
          <w:rFonts w:eastAsia="Arial" w:cs="Arial"/>
          <w:szCs w:val="20"/>
        </w:rPr>
        <w:t>e</w:t>
      </w:r>
      <w:r w:rsidRPr="00075A4E">
        <w:rPr>
          <w:rFonts w:eastAsia="Arial" w:cs="Arial"/>
          <w:spacing w:val="-1"/>
          <w:szCs w:val="20"/>
        </w:rPr>
        <w:t>n</w:t>
      </w:r>
      <w:r w:rsidRPr="00075A4E">
        <w:rPr>
          <w:rFonts w:eastAsia="Arial" w:cs="Arial"/>
          <w:spacing w:val="1"/>
          <w:szCs w:val="20"/>
        </w:rPr>
        <w:t>s</w:t>
      </w:r>
      <w:r w:rsidRPr="00075A4E">
        <w:rPr>
          <w:rFonts w:eastAsia="Arial" w:cs="Arial"/>
          <w:szCs w:val="20"/>
        </w:rPr>
        <w:t>t</w:t>
      </w:r>
    </w:p>
    <w:p w14:paraId="44BA21C1" w14:textId="77777777" w:rsidR="00547DA5" w:rsidRDefault="00547DA5" w:rsidP="00547DA5">
      <w:pPr>
        <w:pStyle w:val="Geenafstand"/>
        <w:numPr>
          <w:ilvl w:val="0"/>
          <w:numId w:val="2"/>
        </w:numPr>
      </w:pPr>
      <w:r>
        <w:t xml:space="preserve">Opdrachtbeschrijving </w:t>
      </w:r>
    </w:p>
    <w:p w14:paraId="33ADB8FD" w14:textId="77777777" w:rsidR="00C3672E" w:rsidRDefault="00C3672E" w:rsidP="00547DA5">
      <w:pPr>
        <w:pStyle w:val="Geenafstand"/>
        <w:numPr>
          <w:ilvl w:val="0"/>
          <w:numId w:val="2"/>
        </w:numPr>
      </w:pPr>
      <w:r>
        <w:t xml:space="preserve">Planning examenperiode (balkenplanning) </w:t>
      </w:r>
    </w:p>
    <w:p w14:paraId="2A9E8D84" w14:textId="77777777" w:rsidR="00C3672E" w:rsidRDefault="00C3672E" w:rsidP="00547DA5">
      <w:pPr>
        <w:pStyle w:val="Geenafstand"/>
        <w:numPr>
          <w:ilvl w:val="0"/>
          <w:numId w:val="2"/>
        </w:numPr>
      </w:pPr>
      <w:r>
        <w:t xml:space="preserve">Planning praktijkexamen </w:t>
      </w:r>
    </w:p>
    <w:p w14:paraId="1FA7BEFF" w14:textId="77777777" w:rsidR="00547DA5" w:rsidRDefault="00676F31" w:rsidP="00547DA5">
      <w:pPr>
        <w:pStyle w:val="Geenafstand"/>
        <w:numPr>
          <w:ilvl w:val="0"/>
          <w:numId w:val="2"/>
        </w:numPr>
      </w:pPr>
      <w:r>
        <w:t xml:space="preserve">Uitwerking van alle </w:t>
      </w:r>
      <w:r w:rsidR="00547DA5">
        <w:t>werkprocessen</w:t>
      </w:r>
    </w:p>
    <w:p w14:paraId="0156FF67" w14:textId="77777777" w:rsidR="00547DA5" w:rsidRDefault="00547DA5" w:rsidP="00547DA5">
      <w:pPr>
        <w:pStyle w:val="Geenafstand"/>
        <w:ind w:left="720"/>
      </w:pPr>
      <w:r>
        <w:t xml:space="preserve">Per werkproces minimaal antwoord op de volgende vragen: </w:t>
      </w:r>
    </w:p>
    <w:p w14:paraId="0190BFD4" w14:textId="77777777" w:rsidR="00547DA5" w:rsidRDefault="00547DA5" w:rsidP="00547DA5">
      <w:pPr>
        <w:pStyle w:val="Geenafstand"/>
        <w:numPr>
          <w:ilvl w:val="0"/>
          <w:numId w:val="1"/>
        </w:numPr>
      </w:pPr>
      <w:r>
        <w:t>Wat ga je doen om dit werkproces te bewijzen</w:t>
      </w:r>
    </w:p>
    <w:p w14:paraId="291BDE57" w14:textId="77777777" w:rsidR="00547DA5" w:rsidRDefault="00547DA5" w:rsidP="00547DA5">
      <w:pPr>
        <w:pStyle w:val="Geenafstand"/>
        <w:numPr>
          <w:ilvl w:val="0"/>
          <w:numId w:val="1"/>
        </w:numPr>
      </w:pPr>
      <w:r>
        <w:t>Hoe ga je dit doen (wanneer, wie heb je nodig etc.)</w:t>
      </w:r>
    </w:p>
    <w:p w14:paraId="2D2D8908" w14:textId="77777777" w:rsidR="00547DA5" w:rsidRDefault="00547DA5" w:rsidP="00547DA5">
      <w:pPr>
        <w:pStyle w:val="Geenafstand"/>
        <w:numPr>
          <w:ilvl w:val="0"/>
          <w:numId w:val="1"/>
        </w:numPr>
      </w:pPr>
      <w:r>
        <w:t xml:space="preserve">Wat lever je op bij dit werkproces? </w:t>
      </w:r>
    </w:p>
    <w:p w14:paraId="46EEC5CB" w14:textId="77777777" w:rsidR="00547DA5" w:rsidRDefault="00547DA5" w:rsidP="00547DA5">
      <w:pPr>
        <w:pStyle w:val="Geenafstand"/>
      </w:pPr>
    </w:p>
    <w:p w14:paraId="5126E2AF" w14:textId="77777777" w:rsidR="00547DA5" w:rsidRDefault="00676F31" w:rsidP="00676F31">
      <w:pPr>
        <w:pStyle w:val="Geenafstand"/>
      </w:pPr>
      <w:r>
        <w:t xml:space="preserve">*De bedrijfsbeschrijving is in eigen woorden geschreven! Geen directe tekst van website e.d. </w:t>
      </w:r>
    </w:p>
    <w:p w14:paraId="5BD34550" w14:textId="77777777" w:rsidR="00676F31" w:rsidRDefault="00676F31" w:rsidP="00676F31">
      <w:pPr>
        <w:pStyle w:val="Geenafstand"/>
      </w:pPr>
    </w:p>
    <w:p w14:paraId="531703ED" w14:textId="77777777" w:rsidR="00075A4E" w:rsidRDefault="00075A4E" w:rsidP="00547DA5">
      <w:pPr>
        <w:pStyle w:val="Geenafstand"/>
      </w:pPr>
    </w:p>
    <w:p w14:paraId="34FE6A39" w14:textId="77777777" w:rsidR="00075A4E" w:rsidRDefault="00075A4E" w:rsidP="00075A4E">
      <w:pPr>
        <w:spacing w:before="11" w:after="0" w:line="220" w:lineRule="exact"/>
      </w:pPr>
    </w:p>
    <w:p w14:paraId="1F3DDF5B" w14:textId="77777777" w:rsidR="00075A4E" w:rsidRPr="00A15873" w:rsidRDefault="00075A4E" w:rsidP="00547DA5">
      <w:pPr>
        <w:pStyle w:val="Geenafstand"/>
      </w:pPr>
    </w:p>
    <w:sectPr w:rsidR="00075A4E" w:rsidRPr="00A158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F4C2" w14:textId="77777777" w:rsidR="00340A51" w:rsidRDefault="00340A51" w:rsidP="00340A51">
      <w:pPr>
        <w:spacing w:after="0" w:line="240" w:lineRule="auto"/>
      </w:pPr>
      <w:r>
        <w:separator/>
      </w:r>
    </w:p>
  </w:endnote>
  <w:endnote w:type="continuationSeparator" w:id="0">
    <w:p w14:paraId="1744AE37" w14:textId="77777777" w:rsidR="00340A51" w:rsidRDefault="00340A51" w:rsidP="0034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93B1" w14:textId="77777777" w:rsidR="00340A51" w:rsidRDefault="00340A51" w:rsidP="00340A51">
      <w:pPr>
        <w:spacing w:after="0" w:line="240" w:lineRule="auto"/>
      </w:pPr>
      <w:r>
        <w:separator/>
      </w:r>
    </w:p>
  </w:footnote>
  <w:footnote w:type="continuationSeparator" w:id="0">
    <w:p w14:paraId="11D9BC21" w14:textId="77777777" w:rsidR="00340A51" w:rsidRDefault="00340A51" w:rsidP="0034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4C29" w14:textId="77777777" w:rsidR="00340A51" w:rsidRDefault="00340A51">
    <w:pPr>
      <w:pStyle w:val="Koptekst"/>
    </w:pPr>
    <w:r>
      <w:t xml:space="preserve">Examenstage </w:t>
    </w:r>
    <w:r>
      <w:tab/>
    </w:r>
    <w:r>
      <w:tab/>
      <w:t>Stad en mens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C67"/>
    <w:multiLevelType w:val="hybridMultilevel"/>
    <w:tmpl w:val="EF2E5B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4220"/>
    <w:multiLevelType w:val="hybridMultilevel"/>
    <w:tmpl w:val="4FC49CC6"/>
    <w:lvl w:ilvl="0" w:tplc="6A548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031EA"/>
    <w:multiLevelType w:val="hybridMultilevel"/>
    <w:tmpl w:val="CF4625CA"/>
    <w:lvl w:ilvl="0" w:tplc="85EEA00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A5"/>
    <w:rsid w:val="00075A4E"/>
    <w:rsid w:val="001B56D1"/>
    <w:rsid w:val="002D2448"/>
    <w:rsid w:val="00340A51"/>
    <w:rsid w:val="00547DA5"/>
    <w:rsid w:val="00676F31"/>
    <w:rsid w:val="006D1B0E"/>
    <w:rsid w:val="009F6B95"/>
    <w:rsid w:val="00A15873"/>
    <w:rsid w:val="00A601A1"/>
    <w:rsid w:val="00C3672E"/>
    <w:rsid w:val="00D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F803"/>
  <w15:chartTrackingRefBased/>
  <w15:docId w15:val="{D8380CF2-6485-42F7-8F18-CC89FC60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47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47D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547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4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0A5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4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0A51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07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11924-54FA-444A-86EF-726366C6A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2DF21-FCD7-444D-BAA5-5D3120EDD241}">
  <ds:schemaRefs>
    <ds:schemaRef ds:uri="http://schemas.microsoft.com/office/2006/metadata/properties"/>
    <ds:schemaRef ds:uri="http://www.w3.org/XML/1998/namespace"/>
    <ds:schemaRef ds:uri="http://purl.org/dc/dcmitype/"/>
    <ds:schemaRef ds:uri="34354c1b-6b8c-435b-ad50-990538c19557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7a28104-336f-447d-946e-e305ac2bcd47"/>
  </ds:schemaRefs>
</ds:datastoreItem>
</file>

<file path=customXml/itemProps3.xml><?xml version="1.0" encoding="utf-8"?>
<ds:datastoreItem xmlns:ds="http://schemas.openxmlformats.org/officeDocument/2006/customXml" ds:itemID="{6195AA55-4C1C-4AEC-993F-7A4DFC1B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Drabbe</dc:creator>
  <cp:keywords/>
  <dc:description/>
  <cp:lastModifiedBy>Jenneke Pulles</cp:lastModifiedBy>
  <cp:revision>2</cp:revision>
  <dcterms:created xsi:type="dcterms:W3CDTF">2020-02-04T07:42:00Z</dcterms:created>
  <dcterms:modified xsi:type="dcterms:W3CDTF">2020-02-04T07:42:00Z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